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2C43D" w14:textId="243C4B78" w:rsidR="00185247" w:rsidRDefault="00185247" w:rsidP="00185247">
      <w:pPr>
        <w:pStyle w:val="2"/>
        <w:spacing w:before="0"/>
        <w:rPr>
          <w:rFonts w:cs="Calibri"/>
          <w:color w:val="auto"/>
        </w:rPr>
      </w:pPr>
      <w:bookmarkStart w:id="0" w:name="_Toc142384779"/>
      <w:r w:rsidRPr="00D259ED">
        <w:rPr>
          <w:rFonts w:cs="Calibri"/>
          <w:color w:val="auto"/>
        </w:rPr>
        <w:t>ΠΑΡΑΡΤΗΜΑ III – ΥΠΟΔΕΙΓΜΑ</w:t>
      </w:r>
      <w:r>
        <w:rPr>
          <w:rFonts w:cs="Calibri"/>
          <w:color w:val="auto"/>
          <w:lang w:val="el-GR"/>
        </w:rPr>
        <w:t>ΤΑ</w:t>
      </w:r>
      <w:r w:rsidRPr="00D259ED">
        <w:rPr>
          <w:rFonts w:cs="Calibri"/>
          <w:color w:val="auto"/>
        </w:rPr>
        <w:t xml:space="preserve"> ΟΙΚΟΝΟΜΙΚΗΣ ΠΡΟΣΦΟΡΑΣ</w:t>
      </w:r>
      <w:bookmarkEnd w:id="0"/>
      <w:r w:rsidRPr="00D259ED">
        <w:rPr>
          <w:rFonts w:cs="Calibri"/>
          <w:color w:val="auto"/>
        </w:rPr>
        <w:t xml:space="preserve"> </w:t>
      </w:r>
    </w:p>
    <w:p w14:paraId="0EDF1B4D" w14:textId="77777777" w:rsidR="00185247" w:rsidRPr="00052351" w:rsidRDefault="00185247" w:rsidP="00185247">
      <w:pPr>
        <w:tabs>
          <w:tab w:val="left" w:pos="7205"/>
        </w:tabs>
        <w:spacing w:before="120"/>
        <w:ind w:hanging="34"/>
        <w:rPr>
          <w:b/>
        </w:rPr>
      </w:pPr>
      <w:r w:rsidRPr="00052351">
        <w:rPr>
          <w:b/>
        </w:rPr>
        <w:t>ΤΜΗΜΑ Α’ : ΟΧΗΜΑ ΠΛΥΣΗΣ ΚΑΙ ΑΠΟΛΥΜΑΝΣΗΣ ΚΑΔΩΝ ΑΠΟΡΡΙΜΜΑΤΩΝ  ΚΑΙ ΚΟΙΝΟΧΡΗΣΤΩΝ ΧΩΡΩΝ</w:t>
      </w:r>
    </w:p>
    <w:tbl>
      <w:tblPr>
        <w:tblW w:w="10340" w:type="dxa"/>
        <w:tblInd w:w="-142" w:type="dxa"/>
        <w:tblLayout w:type="fixed"/>
        <w:tblCellMar>
          <w:left w:w="0" w:type="dxa"/>
          <w:right w:w="0" w:type="dxa"/>
        </w:tblCellMar>
        <w:tblLook w:val="0000" w:firstRow="0" w:lastRow="0" w:firstColumn="0" w:lastColumn="0" w:noHBand="0" w:noVBand="0"/>
      </w:tblPr>
      <w:tblGrid>
        <w:gridCol w:w="3696"/>
        <w:gridCol w:w="3101"/>
        <w:gridCol w:w="3543"/>
      </w:tblGrid>
      <w:tr w:rsidR="00185247" w:rsidRPr="00025819" w14:paraId="794B37E4" w14:textId="77777777" w:rsidTr="00185247">
        <w:trPr>
          <w:trHeight w:hRule="exact" w:val="886"/>
        </w:trPr>
        <w:tc>
          <w:tcPr>
            <w:tcW w:w="3696" w:type="dxa"/>
            <w:vAlign w:val="center"/>
          </w:tcPr>
          <w:p w14:paraId="202702DC" w14:textId="1DD02235" w:rsidR="00185247" w:rsidRPr="00025819" w:rsidRDefault="00185247" w:rsidP="001A589E">
            <w:pPr>
              <w:spacing w:after="0"/>
            </w:pPr>
            <w:r w:rsidRPr="00025819">
              <w:t xml:space="preserve">               </w:t>
            </w:r>
            <w:r>
              <w:t xml:space="preserve">        </w:t>
            </w:r>
            <w:r w:rsidRPr="00025819">
              <w:t xml:space="preserve">  </w:t>
            </w:r>
            <w:r w:rsidRPr="00025819">
              <w:rPr>
                <w:noProof/>
                <w:lang w:eastAsia="el-GR"/>
              </w:rPr>
              <w:drawing>
                <wp:inline distT="0" distB="0" distL="0" distR="0" wp14:anchorId="2EC0CC85" wp14:editId="4DE67981">
                  <wp:extent cx="628650" cy="5715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 cy="571500"/>
                          </a:xfrm>
                          <a:prstGeom prst="rect">
                            <a:avLst/>
                          </a:prstGeom>
                          <a:noFill/>
                          <a:ln>
                            <a:noFill/>
                          </a:ln>
                        </pic:spPr>
                      </pic:pic>
                    </a:graphicData>
                  </a:graphic>
                </wp:inline>
              </w:drawing>
            </w:r>
          </w:p>
        </w:tc>
        <w:tc>
          <w:tcPr>
            <w:tcW w:w="3101" w:type="dxa"/>
          </w:tcPr>
          <w:p w14:paraId="13A57A02" w14:textId="77777777" w:rsidR="00185247" w:rsidRPr="00025819" w:rsidRDefault="00185247" w:rsidP="001A589E">
            <w:pPr>
              <w:spacing w:after="0"/>
              <w:ind w:left="141" w:right="143" w:hanging="1"/>
              <w:jc w:val="right"/>
            </w:pPr>
          </w:p>
        </w:tc>
        <w:tc>
          <w:tcPr>
            <w:tcW w:w="3543" w:type="dxa"/>
          </w:tcPr>
          <w:p w14:paraId="4E464829" w14:textId="77777777" w:rsidR="00185247" w:rsidRPr="00025819" w:rsidRDefault="00185247" w:rsidP="001A589E">
            <w:pPr>
              <w:spacing w:after="0"/>
              <w:ind w:left="141"/>
            </w:pPr>
          </w:p>
        </w:tc>
      </w:tr>
      <w:tr w:rsidR="00185247" w:rsidRPr="00025819" w14:paraId="7F262626" w14:textId="77777777" w:rsidTr="00185247">
        <w:trPr>
          <w:trHeight w:hRule="exact" w:val="2406"/>
        </w:trPr>
        <w:tc>
          <w:tcPr>
            <w:tcW w:w="3696" w:type="dxa"/>
          </w:tcPr>
          <w:p w14:paraId="55AC0E5A" w14:textId="77777777" w:rsidR="00185247" w:rsidRPr="00025819" w:rsidRDefault="00185247" w:rsidP="001A589E">
            <w:pPr>
              <w:keepNext/>
              <w:spacing w:after="0"/>
              <w:jc w:val="center"/>
              <w:outlineLvl w:val="0"/>
              <w:rPr>
                <w:b/>
                <w:bCs/>
              </w:rPr>
            </w:pPr>
            <w:r w:rsidRPr="00025819">
              <w:rPr>
                <w:b/>
                <w:bCs/>
              </w:rPr>
              <w:t>ΕΛΛΗΝΙΚΗ ΔΗΜΟΚΡΑΤΙΑ</w:t>
            </w:r>
          </w:p>
          <w:p w14:paraId="44AF7B85" w14:textId="77777777" w:rsidR="00185247" w:rsidRPr="00025819" w:rsidRDefault="00185247" w:rsidP="001A589E">
            <w:pPr>
              <w:keepNext/>
              <w:spacing w:after="0"/>
              <w:jc w:val="center"/>
              <w:outlineLvl w:val="0"/>
              <w:rPr>
                <w:b/>
                <w:bCs/>
              </w:rPr>
            </w:pPr>
            <w:r w:rsidRPr="00025819">
              <w:rPr>
                <w:b/>
                <w:bCs/>
              </w:rPr>
              <w:t>ΝΟΜΟΣ ΘΕΣΣΑΛΟΝΙΚΗΣ</w:t>
            </w:r>
          </w:p>
          <w:p w14:paraId="1B227B94" w14:textId="77777777" w:rsidR="00185247" w:rsidRPr="00025819" w:rsidRDefault="00185247" w:rsidP="001A589E">
            <w:pPr>
              <w:keepNext/>
              <w:spacing w:after="0"/>
              <w:jc w:val="center"/>
              <w:outlineLvl w:val="0"/>
              <w:rPr>
                <w:b/>
                <w:bCs/>
              </w:rPr>
            </w:pPr>
            <w:r w:rsidRPr="00025819">
              <w:rPr>
                <w:b/>
                <w:bCs/>
              </w:rPr>
              <w:t>ΔΗΜΟΣ ΒΟΛΒΗΣ</w:t>
            </w:r>
          </w:p>
          <w:p w14:paraId="14EBA393" w14:textId="77777777" w:rsidR="00185247" w:rsidRPr="00025819" w:rsidRDefault="00185247" w:rsidP="001A589E">
            <w:pPr>
              <w:keepNext/>
              <w:spacing w:after="0"/>
              <w:jc w:val="center"/>
              <w:outlineLvl w:val="0"/>
              <w:rPr>
                <w:b/>
                <w:bCs/>
              </w:rPr>
            </w:pPr>
            <w:r w:rsidRPr="00025819">
              <w:rPr>
                <w:b/>
                <w:bCs/>
              </w:rPr>
              <w:t>ΔΙΕΥΘΥΝΣΗ ΠΕΡΙΒΑΛΛΟΝΤΟΣ</w:t>
            </w:r>
          </w:p>
          <w:p w14:paraId="2EEF0AD5" w14:textId="77777777" w:rsidR="00185247" w:rsidRPr="00025819" w:rsidRDefault="00185247" w:rsidP="001A589E">
            <w:pPr>
              <w:keepNext/>
              <w:spacing w:after="0"/>
              <w:jc w:val="center"/>
              <w:outlineLvl w:val="0"/>
              <w:rPr>
                <w:b/>
                <w:bCs/>
              </w:rPr>
            </w:pPr>
            <w:r w:rsidRPr="00025819">
              <w:rPr>
                <w:b/>
                <w:bCs/>
              </w:rPr>
              <w:t>&amp; ΠΟΙΟΤΗΤΑΣ ΖΩΗΣ</w:t>
            </w:r>
          </w:p>
          <w:p w14:paraId="237F4B59" w14:textId="77777777" w:rsidR="00185247" w:rsidRPr="00025819" w:rsidRDefault="00185247" w:rsidP="001A589E">
            <w:pPr>
              <w:keepNext/>
              <w:spacing w:after="0"/>
              <w:jc w:val="center"/>
              <w:outlineLvl w:val="0"/>
              <w:rPr>
                <w:b/>
                <w:bCs/>
              </w:rPr>
            </w:pPr>
            <w:r w:rsidRPr="00025819">
              <w:rPr>
                <w:b/>
                <w:bCs/>
              </w:rPr>
              <w:t>ΑΡ. ΜΕΛΕΤΗΣ.: 34/2023</w:t>
            </w:r>
          </w:p>
          <w:p w14:paraId="657A511F" w14:textId="77777777" w:rsidR="00185247" w:rsidRPr="00025819" w:rsidRDefault="00185247" w:rsidP="001A589E">
            <w:pPr>
              <w:tabs>
                <w:tab w:val="left" w:pos="2805"/>
              </w:tabs>
              <w:spacing w:after="0"/>
            </w:pPr>
          </w:p>
        </w:tc>
        <w:tc>
          <w:tcPr>
            <w:tcW w:w="3101" w:type="dxa"/>
          </w:tcPr>
          <w:p w14:paraId="20871085" w14:textId="77777777" w:rsidR="00185247" w:rsidRPr="00025819" w:rsidRDefault="00185247" w:rsidP="001A589E">
            <w:pPr>
              <w:spacing w:after="0"/>
              <w:ind w:left="431" w:right="143" w:hanging="1"/>
              <w:jc w:val="right"/>
              <w:rPr>
                <w:rFonts w:eastAsia="Calibri"/>
                <w:b/>
                <w:bCs/>
                <w:lang w:eastAsia="el-GR" w:bidi="el-GR"/>
              </w:rPr>
            </w:pPr>
            <w:r w:rsidRPr="00025819">
              <w:rPr>
                <w:rFonts w:eastAsia="Calibri"/>
                <w:b/>
                <w:bCs/>
                <w:lang w:eastAsia="el-GR" w:bidi="el-GR"/>
              </w:rPr>
              <w:t>ΤΙΤΛΟΣ:</w:t>
            </w:r>
          </w:p>
        </w:tc>
        <w:tc>
          <w:tcPr>
            <w:tcW w:w="3543" w:type="dxa"/>
          </w:tcPr>
          <w:p w14:paraId="78917443" w14:textId="77777777" w:rsidR="00185247" w:rsidRPr="00025819" w:rsidRDefault="00185247" w:rsidP="001A589E">
            <w:pPr>
              <w:spacing w:after="0"/>
              <w:ind w:right="51"/>
              <w:rPr>
                <w:b/>
              </w:rPr>
            </w:pPr>
            <w:r w:rsidRPr="00025819">
              <w:rPr>
                <w:b/>
                <w:bCs/>
                <w:lang w:eastAsia="zh-CN" w:bidi="el-GR"/>
              </w:rPr>
              <w:t>«</w:t>
            </w:r>
            <w:r w:rsidRPr="00025819">
              <w:rPr>
                <w:b/>
              </w:rPr>
              <w:t>ΠΡΟΜΗΘΕΙΑ: Α) ΕΝΟΣ ΟΧΗΜΑΤΟΣ ΠΛΥΣΗΣ ΚΑΙ ΑΠΟΛΥΜΑΝΣΗΣ ΚΑΔΩΝ ΑΠΟΡΡΙΜΜΑΤΩΝ ΚΑΙ ΚΟΙΝΟΧΡΗΣΤΩΝ ΧΩΡΩΝ Β) ΠΛΑΣΤΙΚΩΝ ΚΑΔΩΝ ΑΠΟΡΡΙΜΜΑΤΩΝ &amp; ΑΝΑΚΥΚΛΩΣΗΣ ΧΩΡΗΤΙΚΟΤΗΤΑΣ 1100 ΛΙΤΡΩΝ ΓΙΑ ΤΙΣ ΑΝΑΓΚΕΣ ΤΟΥ ΔΗΜΟΥ ΒΟΛΒΗΣ»</w:t>
            </w:r>
          </w:p>
        </w:tc>
      </w:tr>
      <w:tr w:rsidR="00185247" w:rsidRPr="00025819" w14:paraId="1F71BCD3" w14:textId="77777777" w:rsidTr="00185247">
        <w:trPr>
          <w:trHeight w:hRule="exact" w:val="1734"/>
        </w:trPr>
        <w:tc>
          <w:tcPr>
            <w:tcW w:w="3696" w:type="dxa"/>
          </w:tcPr>
          <w:p w14:paraId="75926AB9" w14:textId="77777777" w:rsidR="00185247" w:rsidRPr="00025819" w:rsidRDefault="00185247" w:rsidP="001A589E">
            <w:pPr>
              <w:keepNext/>
              <w:spacing w:after="0"/>
              <w:jc w:val="center"/>
              <w:outlineLvl w:val="0"/>
              <w:rPr>
                <w:b/>
                <w:bCs/>
              </w:rPr>
            </w:pPr>
          </w:p>
          <w:p w14:paraId="0D154335" w14:textId="77777777" w:rsidR="00185247" w:rsidRPr="00025819" w:rsidRDefault="00185247" w:rsidP="001A589E">
            <w:pPr>
              <w:keepNext/>
              <w:spacing w:after="0"/>
              <w:jc w:val="center"/>
              <w:outlineLvl w:val="0"/>
              <w:rPr>
                <w:b/>
                <w:bCs/>
              </w:rPr>
            </w:pPr>
          </w:p>
        </w:tc>
        <w:tc>
          <w:tcPr>
            <w:tcW w:w="3101" w:type="dxa"/>
          </w:tcPr>
          <w:p w14:paraId="03BFEF72" w14:textId="77777777" w:rsidR="00185247" w:rsidRPr="00025819" w:rsidRDefault="00185247" w:rsidP="001A589E">
            <w:pPr>
              <w:spacing w:after="0"/>
              <w:ind w:left="431" w:right="143" w:hanging="1"/>
              <w:jc w:val="right"/>
              <w:rPr>
                <w:b/>
                <w:bCs/>
                <w:lang w:bidi="el-GR"/>
              </w:rPr>
            </w:pPr>
            <w:r w:rsidRPr="00025819">
              <w:rPr>
                <w:b/>
                <w:bCs/>
                <w:lang w:bidi="el-GR"/>
              </w:rPr>
              <w:t>ΧΡΗΜΑΤΟΔΟΤΗΣΗ:</w:t>
            </w:r>
          </w:p>
          <w:p w14:paraId="75519BD0" w14:textId="77777777" w:rsidR="00185247" w:rsidRPr="00025819" w:rsidRDefault="00185247" w:rsidP="001A589E">
            <w:pPr>
              <w:spacing w:after="0"/>
              <w:ind w:left="431" w:right="143" w:hanging="1"/>
              <w:jc w:val="right"/>
              <w:rPr>
                <w:b/>
                <w:bCs/>
                <w:lang w:bidi="el-GR"/>
              </w:rPr>
            </w:pPr>
          </w:p>
          <w:p w14:paraId="56D36BA1" w14:textId="77777777" w:rsidR="00185247" w:rsidRPr="00025819" w:rsidRDefault="00185247" w:rsidP="001A589E">
            <w:pPr>
              <w:spacing w:after="0"/>
              <w:ind w:left="431" w:right="143" w:hanging="1"/>
              <w:jc w:val="right"/>
              <w:rPr>
                <w:b/>
                <w:bCs/>
                <w:lang w:bidi="el-GR"/>
              </w:rPr>
            </w:pPr>
          </w:p>
          <w:p w14:paraId="07D4DD14" w14:textId="77777777" w:rsidR="00185247" w:rsidRPr="00025819" w:rsidRDefault="00185247" w:rsidP="001A589E">
            <w:pPr>
              <w:spacing w:after="0"/>
              <w:ind w:left="431" w:right="143" w:hanging="1"/>
              <w:jc w:val="right"/>
              <w:rPr>
                <w:b/>
                <w:bCs/>
                <w:lang w:bidi="el-GR"/>
              </w:rPr>
            </w:pPr>
          </w:p>
          <w:p w14:paraId="0C31F6BA" w14:textId="77777777" w:rsidR="00185247" w:rsidRPr="00025819" w:rsidRDefault="00185247" w:rsidP="001A589E">
            <w:pPr>
              <w:spacing w:after="0"/>
              <w:ind w:left="431" w:right="143" w:hanging="1"/>
              <w:jc w:val="right"/>
              <w:rPr>
                <w:b/>
                <w:bCs/>
                <w:lang w:bidi="el-GR"/>
              </w:rPr>
            </w:pPr>
          </w:p>
          <w:p w14:paraId="73D2E25B" w14:textId="77777777" w:rsidR="00185247" w:rsidRPr="00025819" w:rsidRDefault="00185247" w:rsidP="001A589E">
            <w:pPr>
              <w:spacing w:after="0"/>
              <w:ind w:left="431" w:right="143" w:hanging="1"/>
              <w:jc w:val="right"/>
              <w:rPr>
                <w:b/>
                <w:bCs/>
                <w:lang w:bidi="el-GR"/>
              </w:rPr>
            </w:pPr>
            <w:r w:rsidRPr="00025819">
              <w:rPr>
                <w:b/>
                <w:bCs/>
                <w:lang w:bidi="el-GR"/>
              </w:rPr>
              <w:t>ΠΡΟΫΠΟΛΟΓΙΣΜΟΣ:</w:t>
            </w:r>
          </w:p>
        </w:tc>
        <w:tc>
          <w:tcPr>
            <w:tcW w:w="3543" w:type="dxa"/>
          </w:tcPr>
          <w:p w14:paraId="7C42C460" w14:textId="77777777" w:rsidR="00185247" w:rsidRPr="00025819" w:rsidRDefault="00185247" w:rsidP="001A589E">
            <w:pPr>
              <w:spacing w:after="0"/>
              <w:ind w:left="146"/>
              <w:rPr>
                <w:b/>
                <w:bCs/>
                <w:lang w:bidi="el-GR"/>
              </w:rPr>
            </w:pPr>
            <w:r w:rsidRPr="00025819">
              <w:rPr>
                <w:b/>
                <w:bCs/>
                <w:lang w:bidi="el-GR"/>
              </w:rPr>
              <w:t>ΥΠΟΥΡΓΕΙΟ ΜΕΤΑΝΑΣΤΕΥΣΗΣ ΚΑΙ ΑΣΥΛΟΥ ΜΟΝΑΔΑ ΑΝΑΤΑΠΟΔΟΤΙΚΩΝ ΠΡΟΓΡΑΜΜΑΤΩΝ</w:t>
            </w:r>
          </w:p>
          <w:p w14:paraId="287498E1" w14:textId="77777777" w:rsidR="00185247" w:rsidRPr="00025819" w:rsidRDefault="00185247" w:rsidP="001A589E">
            <w:pPr>
              <w:spacing w:after="0"/>
              <w:ind w:left="146" w:right="281"/>
              <w:rPr>
                <w:b/>
                <w:bCs/>
                <w:lang w:bidi="el-GR"/>
              </w:rPr>
            </w:pPr>
          </w:p>
          <w:p w14:paraId="1C19A8E9" w14:textId="77777777" w:rsidR="00185247" w:rsidRPr="00D13218" w:rsidRDefault="00185247" w:rsidP="001A589E">
            <w:pPr>
              <w:spacing w:after="0"/>
              <w:ind w:left="146" w:right="281"/>
              <w:rPr>
                <w:b/>
                <w:bCs/>
                <w:lang w:bidi="el-GR"/>
              </w:rPr>
            </w:pPr>
            <w:r w:rsidRPr="00025819">
              <w:rPr>
                <w:b/>
                <w:bCs/>
                <w:lang w:bidi="el-GR"/>
              </w:rPr>
              <w:t>309.801,6</w:t>
            </w:r>
            <w:r>
              <w:rPr>
                <w:b/>
                <w:bCs/>
                <w:lang w:bidi="el-GR"/>
              </w:rPr>
              <w:t>0€ με Φ.Π.Α. 24%</w:t>
            </w:r>
          </w:p>
        </w:tc>
      </w:tr>
    </w:tbl>
    <w:p w14:paraId="7F2D3315" w14:textId="77777777" w:rsidR="00185247" w:rsidRPr="00715F3F" w:rsidRDefault="00185247" w:rsidP="00185247">
      <w:pPr>
        <w:jc w:val="center"/>
        <w:rPr>
          <w:b/>
          <w:sz w:val="28"/>
          <w:szCs w:val="28"/>
        </w:rPr>
      </w:pPr>
      <w:r w:rsidRPr="00715F3F">
        <w:rPr>
          <w:b/>
          <w:sz w:val="28"/>
          <w:szCs w:val="28"/>
        </w:rPr>
        <w:t>ΕΝΤΥΠΟ ΟΙΚΟΝΟΜΙΚΗΣ ΠΡΟΣΦΟΡΑΣ</w:t>
      </w:r>
    </w:p>
    <w:p w14:paraId="040D9FA6" w14:textId="77777777" w:rsidR="00185247" w:rsidRPr="00715F3F" w:rsidRDefault="00185247" w:rsidP="00185247">
      <w:pPr>
        <w:spacing w:after="0"/>
        <w:rPr>
          <w:b/>
          <w:u w:val="single"/>
        </w:rPr>
      </w:pPr>
      <w:r w:rsidRPr="00715F3F">
        <w:rPr>
          <w:b/>
          <w:u w:val="single"/>
        </w:rPr>
        <w:t>Στοιχεία Οικονομικού Φορέα</w:t>
      </w:r>
    </w:p>
    <w:p w14:paraId="19B24FE4" w14:textId="77777777" w:rsidR="00185247" w:rsidRPr="00D259ED" w:rsidRDefault="00185247" w:rsidP="00185247">
      <w:pPr>
        <w:spacing w:after="0"/>
        <w:rPr>
          <w:b/>
        </w:rPr>
      </w:pPr>
      <w:r w:rsidRPr="00D259ED">
        <w:rPr>
          <w:b/>
        </w:rPr>
        <w:t>Επωνυμία:</w:t>
      </w:r>
      <w:r>
        <w:rPr>
          <w:b/>
        </w:rPr>
        <w:t xml:space="preserve"> ……………………</w:t>
      </w:r>
      <w:r w:rsidRPr="00D259ED">
        <w:rPr>
          <w:b/>
        </w:rPr>
        <w:t>…………………………………………………….………………………………………………………………………………</w:t>
      </w:r>
    </w:p>
    <w:p w14:paraId="68AF9439" w14:textId="77777777" w:rsidR="00185247" w:rsidRPr="00D259ED" w:rsidRDefault="00185247" w:rsidP="00185247">
      <w:pPr>
        <w:spacing w:after="0"/>
        <w:rPr>
          <w:b/>
        </w:rPr>
      </w:pPr>
      <w:r w:rsidRPr="00D259ED">
        <w:rPr>
          <w:b/>
        </w:rPr>
        <w:t>Διακριτικός τίτλος:</w:t>
      </w:r>
      <w:r>
        <w:rPr>
          <w:b/>
        </w:rPr>
        <w:t xml:space="preserve"> ……………………..</w:t>
      </w:r>
      <w:r w:rsidRPr="00D259ED">
        <w:rPr>
          <w:b/>
        </w:rPr>
        <w:t>………………………………………………………………………………………………………………………</w:t>
      </w:r>
    </w:p>
    <w:p w14:paraId="32D649F7" w14:textId="77777777" w:rsidR="00185247" w:rsidRPr="00D259ED" w:rsidRDefault="00185247" w:rsidP="00185247">
      <w:pPr>
        <w:spacing w:after="0"/>
        <w:rPr>
          <w:b/>
        </w:rPr>
      </w:pPr>
      <w:r w:rsidRPr="00D259ED">
        <w:rPr>
          <w:b/>
        </w:rPr>
        <w:t>ΑΦΜ/Δ.Ο.Υ.: ………</w:t>
      </w:r>
      <w:r>
        <w:rPr>
          <w:b/>
        </w:rPr>
        <w:t>……………………..</w:t>
      </w:r>
      <w:r w:rsidRPr="00D259ED">
        <w:rPr>
          <w:b/>
        </w:rPr>
        <w:t>……………………………..……………………………………………………………………………………….</w:t>
      </w:r>
    </w:p>
    <w:p w14:paraId="61E05ADA" w14:textId="77777777" w:rsidR="00185247" w:rsidRPr="00D259ED" w:rsidRDefault="00185247" w:rsidP="00185247">
      <w:pPr>
        <w:spacing w:after="0"/>
        <w:rPr>
          <w:b/>
        </w:rPr>
      </w:pPr>
      <w:proofErr w:type="spellStart"/>
      <w:r w:rsidRPr="00D259ED">
        <w:rPr>
          <w:b/>
        </w:rPr>
        <w:t>Ταχ</w:t>
      </w:r>
      <w:proofErr w:type="spellEnd"/>
      <w:r w:rsidRPr="00D259ED">
        <w:rPr>
          <w:b/>
        </w:rPr>
        <w:t>. Δ/</w:t>
      </w:r>
      <w:proofErr w:type="spellStart"/>
      <w:r w:rsidRPr="00D259ED">
        <w:rPr>
          <w:b/>
        </w:rPr>
        <w:t>νση</w:t>
      </w:r>
      <w:proofErr w:type="spellEnd"/>
      <w:r w:rsidRPr="00D259ED">
        <w:rPr>
          <w:b/>
        </w:rPr>
        <w:t xml:space="preserve"> (οδός, αριθμός, ΤΚ, πόλη):</w:t>
      </w:r>
      <w:r>
        <w:rPr>
          <w:b/>
        </w:rPr>
        <w:t xml:space="preserve"> </w:t>
      </w:r>
      <w:r w:rsidRPr="00D259ED">
        <w:rPr>
          <w:b/>
        </w:rPr>
        <w:t>…………</w:t>
      </w:r>
      <w:r>
        <w:rPr>
          <w:b/>
        </w:rPr>
        <w:t>……………………….</w:t>
      </w:r>
      <w:r w:rsidRPr="00D259ED">
        <w:rPr>
          <w:b/>
        </w:rPr>
        <w:t>……………………………………………………………………………</w:t>
      </w:r>
    </w:p>
    <w:p w14:paraId="770A3A07" w14:textId="77777777" w:rsidR="00185247" w:rsidRDefault="00185247" w:rsidP="00185247">
      <w:pPr>
        <w:widowControl w:val="0"/>
        <w:autoSpaceDE w:val="0"/>
        <w:autoSpaceDN w:val="0"/>
        <w:spacing w:after="0"/>
        <w:rPr>
          <w:b/>
        </w:rPr>
      </w:pPr>
      <w:r w:rsidRPr="00D259ED">
        <w:rPr>
          <w:b/>
        </w:rPr>
        <w:t>Στοιχεία επικοινωνίας (</w:t>
      </w:r>
      <w:proofErr w:type="spellStart"/>
      <w:r w:rsidRPr="00D259ED">
        <w:rPr>
          <w:b/>
        </w:rPr>
        <w:t>τηλ</w:t>
      </w:r>
      <w:proofErr w:type="spellEnd"/>
      <w:r w:rsidRPr="00D259ED">
        <w:rPr>
          <w:b/>
        </w:rPr>
        <w:t>., email):</w:t>
      </w:r>
      <w:r>
        <w:rPr>
          <w:b/>
        </w:rPr>
        <w:t xml:space="preserve"> </w:t>
      </w:r>
      <w:r w:rsidRPr="00D259ED">
        <w:rPr>
          <w:b/>
        </w:rPr>
        <w:t>………</w:t>
      </w:r>
      <w:r>
        <w:rPr>
          <w:b/>
        </w:rPr>
        <w:t>………………………..</w:t>
      </w:r>
      <w:r w:rsidRPr="00D259ED">
        <w:rPr>
          <w:b/>
        </w:rPr>
        <w:t>…………….…………………………………………………………………..</w:t>
      </w:r>
    </w:p>
    <w:p w14:paraId="5E6120C4" w14:textId="77777777" w:rsidR="00185247" w:rsidRDefault="00185247" w:rsidP="00185247">
      <w:pPr>
        <w:spacing w:before="240" w:after="240"/>
      </w:pPr>
      <w:r w:rsidRPr="00D259ED">
        <w:t xml:space="preserve">Έχοντας λάβει πλήρη γνώση της διακήρυξης και των λοιπών τευχών δημοπράτησης καθώς και των συνθηκών εκτέλεσης της προμήθειας, δηλώνω ότι τις αποδέχομαι πλήρως και χωρίς επιφύλαξη και υποβάλλω την παρούσα προσφορά για το τμήμα της προμήθειας </w:t>
      </w:r>
      <w:r w:rsidRPr="00D259ED">
        <w:rPr>
          <w:b/>
        </w:rPr>
        <w:t xml:space="preserve">ΤΜΗΜΑ Α’ </w:t>
      </w:r>
      <w:r>
        <w:rPr>
          <w:b/>
        </w:rPr>
        <w:t>[</w:t>
      </w:r>
      <w:r w:rsidRPr="00025819">
        <w:rPr>
          <w:b/>
        </w:rPr>
        <w:t>ΟΧΗΜΑ ΠΛΥΣΗΣ ΚΑΙ ΑΠΟΛΥΜΑΝΣΗΣ ΚΑΔΩΝ ΑΠΟΡΡΙΜΜΑΤΩΝ  ΚΑΙ ΚΟΙΝΟΧΡΗΣΤΩΝ ΧΩΡΩΝ</w:t>
      </w:r>
      <w:r>
        <w:rPr>
          <w:b/>
        </w:rPr>
        <w:t>]</w:t>
      </w:r>
      <w:r w:rsidRPr="00715F3F">
        <w:t>:</w:t>
      </w:r>
    </w:p>
    <w:tbl>
      <w:tblPr>
        <w:tblW w:w="96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883"/>
        <w:gridCol w:w="1241"/>
        <w:gridCol w:w="1521"/>
        <w:gridCol w:w="2021"/>
      </w:tblGrid>
      <w:tr w:rsidR="00185247" w:rsidRPr="008C03A9" w14:paraId="73C86CC5" w14:textId="77777777" w:rsidTr="00185247">
        <w:trPr>
          <w:trHeight w:val="975"/>
        </w:trPr>
        <w:tc>
          <w:tcPr>
            <w:tcW w:w="959" w:type="dxa"/>
            <w:shd w:val="clear" w:color="auto" w:fill="auto"/>
            <w:vAlign w:val="center"/>
            <w:hideMark/>
          </w:tcPr>
          <w:p w14:paraId="4F32F3B7" w14:textId="77777777" w:rsidR="00185247" w:rsidRPr="000323C4" w:rsidRDefault="00185247" w:rsidP="001A589E">
            <w:pPr>
              <w:widowControl w:val="0"/>
              <w:autoSpaceDE w:val="0"/>
              <w:autoSpaceDN w:val="0"/>
              <w:jc w:val="center"/>
              <w:rPr>
                <w:rFonts w:eastAsia="Calibri"/>
                <w:b/>
                <w:bCs/>
                <w:color w:val="000000"/>
                <w:lang w:eastAsia="el-GR" w:bidi="el-GR"/>
              </w:rPr>
            </w:pPr>
            <w:r w:rsidRPr="000323C4">
              <w:rPr>
                <w:rFonts w:eastAsia="Calibri"/>
                <w:b/>
                <w:bCs/>
                <w:color w:val="000000"/>
                <w:lang w:eastAsia="el-GR" w:bidi="el-GR"/>
              </w:rPr>
              <w:t>Τμήμα</w:t>
            </w:r>
          </w:p>
        </w:tc>
        <w:tc>
          <w:tcPr>
            <w:tcW w:w="3881" w:type="dxa"/>
            <w:shd w:val="clear" w:color="auto" w:fill="auto"/>
            <w:vAlign w:val="center"/>
            <w:hideMark/>
          </w:tcPr>
          <w:p w14:paraId="70BC9EA0" w14:textId="77777777" w:rsidR="00185247" w:rsidRPr="000323C4" w:rsidRDefault="00185247" w:rsidP="001A589E">
            <w:pPr>
              <w:widowControl w:val="0"/>
              <w:autoSpaceDE w:val="0"/>
              <w:autoSpaceDN w:val="0"/>
              <w:jc w:val="center"/>
              <w:rPr>
                <w:rFonts w:eastAsia="Calibri"/>
                <w:b/>
                <w:bCs/>
                <w:color w:val="000000"/>
                <w:lang w:eastAsia="el-GR" w:bidi="el-GR"/>
              </w:rPr>
            </w:pPr>
            <w:r w:rsidRPr="000323C4">
              <w:rPr>
                <w:rFonts w:eastAsia="Calibri"/>
                <w:b/>
                <w:bCs/>
                <w:color w:val="000000"/>
                <w:lang w:eastAsia="el-GR" w:bidi="el-GR"/>
              </w:rPr>
              <w:t xml:space="preserve">Περιγραφή </w:t>
            </w:r>
          </w:p>
        </w:tc>
        <w:tc>
          <w:tcPr>
            <w:tcW w:w="1240" w:type="dxa"/>
            <w:shd w:val="clear" w:color="auto" w:fill="auto"/>
            <w:vAlign w:val="center"/>
            <w:hideMark/>
          </w:tcPr>
          <w:p w14:paraId="0F1E5697" w14:textId="77777777" w:rsidR="00185247" w:rsidRPr="000323C4" w:rsidRDefault="00185247" w:rsidP="001A589E">
            <w:pPr>
              <w:widowControl w:val="0"/>
              <w:autoSpaceDE w:val="0"/>
              <w:autoSpaceDN w:val="0"/>
              <w:jc w:val="center"/>
              <w:rPr>
                <w:rFonts w:eastAsia="Calibri"/>
                <w:b/>
                <w:bCs/>
                <w:color w:val="000000"/>
                <w:lang w:eastAsia="el-GR" w:bidi="el-GR"/>
              </w:rPr>
            </w:pPr>
            <w:r w:rsidRPr="000323C4">
              <w:rPr>
                <w:rFonts w:eastAsia="Calibri"/>
                <w:b/>
                <w:bCs/>
                <w:color w:val="000000"/>
                <w:lang w:eastAsia="el-GR" w:bidi="el-GR"/>
              </w:rPr>
              <w:t>Ποσότητα</w:t>
            </w:r>
          </w:p>
        </w:tc>
        <w:tc>
          <w:tcPr>
            <w:tcW w:w="1520" w:type="dxa"/>
            <w:shd w:val="clear" w:color="auto" w:fill="auto"/>
            <w:vAlign w:val="center"/>
            <w:hideMark/>
          </w:tcPr>
          <w:p w14:paraId="19EC9914" w14:textId="77777777" w:rsidR="00185247" w:rsidRPr="000323C4" w:rsidRDefault="00185247" w:rsidP="001A589E">
            <w:pPr>
              <w:widowControl w:val="0"/>
              <w:autoSpaceDE w:val="0"/>
              <w:autoSpaceDN w:val="0"/>
              <w:jc w:val="center"/>
              <w:rPr>
                <w:rFonts w:eastAsia="Calibri"/>
                <w:b/>
                <w:bCs/>
                <w:color w:val="000000"/>
                <w:lang w:eastAsia="el-GR" w:bidi="el-GR"/>
              </w:rPr>
            </w:pPr>
            <w:r w:rsidRPr="000323C4">
              <w:rPr>
                <w:rFonts w:eastAsia="Calibri"/>
                <w:b/>
                <w:bCs/>
                <w:color w:val="000000"/>
                <w:lang w:eastAsia="el-GR" w:bidi="el-GR"/>
              </w:rPr>
              <w:t>Τιμή Μονάδας (€)</w:t>
            </w:r>
          </w:p>
        </w:tc>
        <w:tc>
          <w:tcPr>
            <w:tcW w:w="2020" w:type="dxa"/>
            <w:shd w:val="clear" w:color="auto" w:fill="auto"/>
            <w:vAlign w:val="center"/>
            <w:hideMark/>
          </w:tcPr>
          <w:p w14:paraId="24B94CEA" w14:textId="77777777" w:rsidR="00185247" w:rsidRPr="000323C4" w:rsidRDefault="00185247" w:rsidP="001A589E">
            <w:pPr>
              <w:widowControl w:val="0"/>
              <w:autoSpaceDE w:val="0"/>
              <w:autoSpaceDN w:val="0"/>
              <w:jc w:val="center"/>
              <w:rPr>
                <w:rFonts w:eastAsia="Calibri"/>
                <w:b/>
                <w:bCs/>
                <w:color w:val="000000"/>
                <w:lang w:eastAsia="el-GR" w:bidi="el-GR"/>
              </w:rPr>
            </w:pPr>
            <w:r w:rsidRPr="000323C4">
              <w:rPr>
                <w:rFonts w:eastAsia="Calibri"/>
                <w:b/>
                <w:bCs/>
                <w:color w:val="000000"/>
                <w:lang w:eastAsia="el-GR" w:bidi="el-GR"/>
              </w:rPr>
              <w:t>Συνολική Προσφερόμενη τιμή άνευ Φ.Π.Α. (€)</w:t>
            </w:r>
          </w:p>
        </w:tc>
      </w:tr>
      <w:tr w:rsidR="00185247" w:rsidRPr="000323C4" w14:paraId="230E4CA1" w14:textId="77777777" w:rsidTr="00185247">
        <w:trPr>
          <w:trHeight w:val="855"/>
        </w:trPr>
        <w:tc>
          <w:tcPr>
            <w:tcW w:w="959" w:type="dxa"/>
            <w:shd w:val="clear" w:color="auto" w:fill="auto"/>
            <w:noWrap/>
            <w:vAlign w:val="center"/>
            <w:hideMark/>
          </w:tcPr>
          <w:p w14:paraId="6B01B182" w14:textId="77777777" w:rsidR="00185247" w:rsidRPr="00471F4A" w:rsidRDefault="00185247" w:rsidP="001A589E">
            <w:pPr>
              <w:widowControl w:val="0"/>
              <w:autoSpaceDE w:val="0"/>
              <w:autoSpaceDN w:val="0"/>
              <w:jc w:val="center"/>
              <w:rPr>
                <w:rFonts w:eastAsia="Calibri"/>
                <w:color w:val="000000"/>
                <w:lang w:eastAsia="el-GR" w:bidi="el-GR"/>
              </w:rPr>
            </w:pPr>
            <w:r w:rsidRPr="00471F4A">
              <w:rPr>
                <w:rFonts w:eastAsia="Calibri"/>
                <w:color w:val="000000"/>
                <w:lang w:eastAsia="el-GR" w:bidi="el-GR"/>
              </w:rPr>
              <w:t>1</w:t>
            </w:r>
          </w:p>
        </w:tc>
        <w:tc>
          <w:tcPr>
            <w:tcW w:w="3881" w:type="dxa"/>
            <w:shd w:val="clear" w:color="auto" w:fill="auto"/>
            <w:vAlign w:val="center"/>
            <w:hideMark/>
          </w:tcPr>
          <w:p w14:paraId="3B03B074" w14:textId="77777777" w:rsidR="00185247" w:rsidRPr="000323C4" w:rsidRDefault="00185247" w:rsidP="001A589E">
            <w:pPr>
              <w:widowControl w:val="0"/>
              <w:autoSpaceDE w:val="0"/>
              <w:autoSpaceDN w:val="0"/>
              <w:rPr>
                <w:rFonts w:eastAsia="Calibri"/>
                <w:color w:val="000000"/>
                <w:lang w:eastAsia="el-GR" w:bidi="el-GR"/>
              </w:rPr>
            </w:pPr>
            <w:r w:rsidRPr="000323C4">
              <w:rPr>
                <w:rFonts w:eastAsia="Calibri"/>
                <w:color w:val="000000"/>
                <w:lang w:eastAsia="el-GR" w:bidi="el-GR"/>
              </w:rPr>
              <w:t>ΠΡΟΜΗΘΕΙΑ ΕΝΟΣ ΚΑΔΟΠΛΥΝΤΗΡΙΟΥ ΓΙΑ ΤΙΣ ΑΝΑΓΚΕΣ ΤΟΥ ΔΗΜΟΥ ΒΟΛΒΗΣ</w:t>
            </w:r>
          </w:p>
        </w:tc>
        <w:tc>
          <w:tcPr>
            <w:tcW w:w="1240" w:type="dxa"/>
            <w:shd w:val="clear" w:color="auto" w:fill="auto"/>
            <w:noWrap/>
            <w:vAlign w:val="center"/>
            <w:hideMark/>
          </w:tcPr>
          <w:p w14:paraId="17951F18" w14:textId="77777777" w:rsidR="00185247" w:rsidRPr="000323C4" w:rsidRDefault="00185247" w:rsidP="001A589E">
            <w:pPr>
              <w:widowControl w:val="0"/>
              <w:autoSpaceDE w:val="0"/>
              <w:autoSpaceDN w:val="0"/>
              <w:jc w:val="center"/>
              <w:rPr>
                <w:rFonts w:eastAsia="Calibri"/>
                <w:color w:val="000000"/>
                <w:lang w:eastAsia="el-GR" w:bidi="el-GR"/>
              </w:rPr>
            </w:pPr>
            <w:r w:rsidRPr="000323C4">
              <w:rPr>
                <w:rFonts w:eastAsia="Calibri"/>
                <w:color w:val="000000"/>
                <w:lang w:eastAsia="el-GR" w:bidi="el-GR"/>
              </w:rPr>
              <w:t>1</w:t>
            </w:r>
          </w:p>
        </w:tc>
        <w:tc>
          <w:tcPr>
            <w:tcW w:w="1520" w:type="dxa"/>
            <w:shd w:val="clear" w:color="auto" w:fill="auto"/>
            <w:noWrap/>
            <w:vAlign w:val="center"/>
            <w:hideMark/>
          </w:tcPr>
          <w:p w14:paraId="4ED6A419" w14:textId="77777777" w:rsidR="00185247" w:rsidRPr="000323C4" w:rsidRDefault="00185247" w:rsidP="001A589E">
            <w:pPr>
              <w:widowControl w:val="0"/>
              <w:autoSpaceDE w:val="0"/>
              <w:autoSpaceDN w:val="0"/>
              <w:jc w:val="center"/>
              <w:rPr>
                <w:rFonts w:eastAsia="Calibri"/>
                <w:color w:val="000000"/>
                <w:lang w:eastAsia="el-GR" w:bidi="el-GR"/>
              </w:rPr>
            </w:pPr>
            <w:r w:rsidRPr="000323C4">
              <w:rPr>
                <w:rFonts w:eastAsia="Calibri"/>
                <w:color w:val="000000"/>
                <w:lang w:eastAsia="el-GR" w:bidi="el-GR"/>
              </w:rPr>
              <w:t> </w:t>
            </w:r>
          </w:p>
        </w:tc>
        <w:tc>
          <w:tcPr>
            <w:tcW w:w="2020" w:type="dxa"/>
            <w:shd w:val="clear" w:color="auto" w:fill="auto"/>
            <w:noWrap/>
            <w:vAlign w:val="center"/>
            <w:hideMark/>
          </w:tcPr>
          <w:p w14:paraId="1B623EC2" w14:textId="77777777" w:rsidR="00185247" w:rsidRPr="000323C4" w:rsidRDefault="00185247" w:rsidP="001A589E">
            <w:pPr>
              <w:widowControl w:val="0"/>
              <w:autoSpaceDE w:val="0"/>
              <w:autoSpaceDN w:val="0"/>
              <w:jc w:val="center"/>
              <w:rPr>
                <w:rFonts w:eastAsia="Calibri"/>
                <w:color w:val="000000"/>
                <w:lang w:eastAsia="el-GR" w:bidi="el-GR"/>
              </w:rPr>
            </w:pPr>
            <w:r w:rsidRPr="000323C4">
              <w:rPr>
                <w:rFonts w:eastAsia="Calibri"/>
                <w:color w:val="000000"/>
                <w:lang w:eastAsia="el-GR" w:bidi="el-GR"/>
              </w:rPr>
              <w:t> </w:t>
            </w:r>
          </w:p>
        </w:tc>
      </w:tr>
      <w:tr w:rsidR="00185247" w:rsidRPr="000323C4" w14:paraId="58962957" w14:textId="77777777" w:rsidTr="00185247">
        <w:trPr>
          <w:trHeight w:val="300"/>
        </w:trPr>
        <w:tc>
          <w:tcPr>
            <w:tcW w:w="7600" w:type="dxa"/>
            <w:gridSpan w:val="4"/>
            <w:shd w:val="clear" w:color="auto" w:fill="auto"/>
            <w:vAlign w:val="center"/>
            <w:hideMark/>
          </w:tcPr>
          <w:p w14:paraId="769E8025" w14:textId="77777777" w:rsidR="00185247" w:rsidRPr="000323C4" w:rsidRDefault="00185247" w:rsidP="001A589E">
            <w:pPr>
              <w:widowControl w:val="0"/>
              <w:autoSpaceDE w:val="0"/>
              <w:autoSpaceDN w:val="0"/>
              <w:jc w:val="right"/>
              <w:rPr>
                <w:rFonts w:eastAsia="Calibri"/>
                <w:b/>
                <w:bCs/>
                <w:color w:val="000000"/>
                <w:lang w:eastAsia="el-GR" w:bidi="el-GR"/>
              </w:rPr>
            </w:pPr>
            <w:r w:rsidRPr="000323C4">
              <w:rPr>
                <w:rFonts w:eastAsia="Calibri"/>
                <w:b/>
                <w:bCs/>
                <w:color w:val="000000"/>
                <w:lang w:eastAsia="el-GR" w:bidi="el-GR"/>
              </w:rPr>
              <w:t>Σύνολο</w:t>
            </w:r>
          </w:p>
        </w:tc>
        <w:tc>
          <w:tcPr>
            <w:tcW w:w="2020" w:type="dxa"/>
            <w:shd w:val="clear" w:color="auto" w:fill="auto"/>
            <w:noWrap/>
            <w:vAlign w:val="center"/>
            <w:hideMark/>
          </w:tcPr>
          <w:p w14:paraId="39A70C78" w14:textId="77777777" w:rsidR="00185247" w:rsidRPr="000323C4" w:rsidRDefault="00185247" w:rsidP="001A589E">
            <w:pPr>
              <w:widowControl w:val="0"/>
              <w:autoSpaceDE w:val="0"/>
              <w:autoSpaceDN w:val="0"/>
              <w:jc w:val="center"/>
              <w:rPr>
                <w:rFonts w:eastAsia="Calibri"/>
                <w:b/>
                <w:bCs/>
                <w:color w:val="000000"/>
                <w:lang w:eastAsia="el-GR" w:bidi="el-GR"/>
              </w:rPr>
            </w:pPr>
            <w:r w:rsidRPr="000323C4">
              <w:rPr>
                <w:rFonts w:eastAsia="Calibri"/>
                <w:b/>
                <w:bCs/>
                <w:color w:val="000000"/>
                <w:lang w:eastAsia="el-GR" w:bidi="el-GR"/>
              </w:rPr>
              <w:t> </w:t>
            </w:r>
          </w:p>
        </w:tc>
      </w:tr>
      <w:tr w:rsidR="00185247" w:rsidRPr="000323C4" w14:paraId="760614DE" w14:textId="77777777" w:rsidTr="00185247">
        <w:trPr>
          <w:trHeight w:val="300"/>
        </w:trPr>
        <w:tc>
          <w:tcPr>
            <w:tcW w:w="7600" w:type="dxa"/>
            <w:gridSpan w:val="4"/>
            <w:shd w:val="clear" w:color="auto" w:fill="auto"/>
            <w:vAlign w:val="center"/>
            <w:hideMark/>
          </w:tcPr>
          <w:p w14:paraId="13BCCEF7" w14:textId="77777777" w:rsidR="00185247" w:rsidRPr="000323C4" w:rsidRDefault="00185247" w:rsidP="001A589E">
            <w:pPr>
              <w:widowControl w:val="0"/>
              <w:autoSpaceDE w:val="0"/>
              <w:autoSpaceDN w:val="0"/>
              <w:jc w:val="right"/>
              <w:rPr>
                <w:rFonts w:eastAsia="Calibri"/>
                <w:b/>
                <w:bCs/>
                <w:color w:val="000000"/>
                <w:lang w:eastAsia="el-GR" w:bidi="el-GR"/>
              </w:rPr>
            </w:pPr>
            <w:r w:rsidRPr="000323C4">
              <w:rPr>
                <w:rFonts w:eastAsia="Calibri"/>
                <w:b/>
                <w:bCs/>
                <w:color w:val="000000"/>
                <w:lang w:eastAsia="el-GR" w:bidi="el-GR"/>
              </w:rPr>
              <w:t>Φ.Π.Α. 24%</w:t>
            </w:r>
          </w:p>
        </w:tc>
        <w:tc>
          <w:tcPr>
            <w:tcW w:w="2020" w:type="dxa"/>
            <w:shd w:val="clear" w:color="auto" w:fill="auto"/>
            <w:noWrap/>
            <w:vAlign w:val="center"/>
            <w:hideMark/>
          </w:tcPr>
          <w:p w14:paraId="4D5CA3D6" w14:textId="77777777" w:rsidR="00185247" w:rsidRPr="000323C4" w:rsidRDefault="00185247" w:rsidP="001A589E">
            <w:pPr>
              <w:widowControl w:val="0"/>
              <w:autoSpaceDE w:val="0"/>
              <w:autoSpaceDN w:val="0"/>
              <w:jc w:val="center"/>
              <w:rPr>
                <w:rFonts w:eastAsia="Calibri"/>
                <w:b/>
                <w:bCs/>
                <w:color w:val="000000"/>
                <w:lang w:eastAsia="el-GR" w:bidi="el-GR"/>
              </w:rPr>
            </w:pPr>
            <w:r w:rsidRPr="000323C4">
              <w:rPr>
                <w:rFonts w:eastAsia="Calibri"/>
                <w:b/>
                <w:bCs/>
                <w:color w:val="000000"/>
                <w:lang w:eastAsia="el-GR" w:bidi="el-GR"/>
              </w:rPr>
              <w:t> </w:t>
            </w:r>
          </w:p>
        </w:tc>
      </w:tr>
      <w:tr w:rsidR="00185247" w:rsidRPr="008C03A9" w14:paraId="1094DB47" w14:textId="77777777" w:rsidTr="00185247">
        <w:trPr>
          <w:trHeight w:val="300"/>
        </w:trPr>
        <w:tc>
          <w:tcPr>
            <w:tcW w:w="7600" w:type="dxa"/>
            <w:gridSpan w:val="4"/>
            <w:shd w:val="clear" w:color="auto" w:fill="auto"/>
            <w:vAlign w:val="center"/>
            <w:hideMark/>
          </w:tcPr>
          <w:p w14:paraId="625B7777" w14:textId="77777777" w:rsidR="00185247" w:rsidRPr="000323C4" w:rsidRDefault="00185247" w:rsidP="001A589E">
            <w:pPr>
              <w:widowControl w:val="0"/>
              <w:autoSpaceDE w:val="0"/>
              <w:autoSpaceDN w:val="0"/>
              <w:jc w:val="right"/>
              <w:rPr>
                <w:rFonts w:eastAsia="Calibri"/>
                <w:b/>
                <w:bCs/>
                <w:color w:val="000000"/>
                <w:lang w:eastAsia="el-GR" w:bidi="el-GR"/>
              </w:rPr>
            </w:pPr>
            <w:r w:rsidRPr="000323C4">
              <w:rPr>
                <w:rFonts w:eastAsia="Calibri"/>
                <w:b/>
                <w:bCs/>
                <w:color w:val="000000"/>
                <w:lang w:eastAsia="el-GR" w:bidi="el-GR"/>
              </w:rPr>
              <w:t>Γενικό σύνολο με Φ.Π.Α.</w:t>
            </w:r>
          </w:p>
        </w:tc>
        <w:tc>
          <w:tcPr>
            <w:tcW w:w="2020" w:type="dxa"/>
            <w:shd w:val="clear" w:color="auto" w:fill="auto"/>
            <w:noWrap/>
            <w:vAlign w:val="center"/>
            <w:hideMark/>
          </w:tcPr>
          <w:p w14:paraId="6A0302F2" w14:textId="77777777" w:rsidR="00185247" w:rsidRPr="000323C4" w:rsidRDefault="00185247" w:rsidP="001A589E">
            <w:pPr>
              <w:widowControl w:val="0"/>
              <w:autoSpaceDE w:val="0"/>
              <w:autoSpaceDN w:val="0"/>
              <w:jc w:val="center"/>
              <w:rPr>
                <w:rFonts w:eastAsia="Calibri"/>
                <w:b/>
                <w:bCs/>
                <w:color w:val="000000"/>
                <w:lang w:eastAsia="el-GR" w:bidi="el-GR"/>
              </w:rPr>
            </w:pPr>
            <w:r w:rsidRPr="000323C4">
              <w:rPr>
                <w:rFonts w:eastAsia="Calibri"/>
                <w:b/>
                <w:bCs/>
                <w:color w:val="000000"/>
                <w:lang w:eastAsia="el-GR" w:bidi="el-GR"/>
              </w:rPr>
              <w:t> </w:t>
            </w:r>
          </w:p>
        </w:tc>
      </w:tr>
    </w:tbl>
    <w:tbl>
      <w:tblPr>
        <w:tblpPr w:leftFromText="180" w:rightFromText="180" w:vertAnchor="text" w:horzAnchor="margin" w:tblpXSpec="center" w:tblpY="230"/>
        <w:tblW w:w="5139" w:type="dxa"/>
        <w:tblLook w:val="04A0" w:firstRow="1" w:lastRow="0" w:firstColumn="1" w:lastColumn="0" w:noHBand="0" w:noVBand="1"/>
      </w:tblPr>
      <w:tblGrid>
        <w:gridCol w:w="5139"/>
      </w:tblGrid>
      <w:tr w:rsidR="00185247" w:rsidRPr="008C03A9" w14:paraId="70E3CFE6" w14:textId="77777777" w:rsidTr="00185247">
        <w:tc>
          <w:tcPr>
            <w:tcW w:w="5139" w:type="dxa"/>
            <w:shd w:val="clear" w:color="auto" w:fill="auto"/>
          </w:tcPr>
          <w:p w14:paraId="1A83BB6F" w14:textId="77777777" w:rsidR="00185247" w:rsidRPr="000323C4" w:rsidRDefault="00185247" w:rsidP="00185247">
            <w:pPr>
              <w:widowControl w:val="0"/>
              <w:autoSpaceDE w:val="0"/>
              <w:autoSpaceDN w:val="0"/>
              <w:jc w:val="center"/>
              <w:rPr>
                <w:rFonts w:eastAsia="Calibri"/>
                <w:lang w:eastAsia="el-GR" w:bidi="el-GR"/>
              </w:rPr>
            </w:pPr>
            <w:r w:rsidRPr="000323C4">
              <w:rPr>
                <w:rFonts w:eastAsia="Calibri"/>
                <w:lang w:eastAsia="el-GR" w:bidi="el-GR"/>
              </w:rPr>
              <w:t>Ο Προσφέρων,</w:t>
            </w:r>
          </w:p>
          <w:p w14:paraId="4ABA5236" w14:textId="77777777" w:rsidR="00185247" w:rsidRPr="000323C4" w:rsidRDefault="00185247" w:rsidP="00185247">
            <w:pPr>
              <w:widowControl w:val="0"/>
              <w:autoSpaceDE w:val="0"/>
              <w:autoSpaceDN w:val="0"/>
              <w:jc w:val="center"/>
              <w:rPr>
                <w:rFonts w:eastAsia="Calibri"/>
                <w:lang w:eastAsia="el-GR" w:bidi="el-GR"/>
              </w:rPr>
            </w:pPr>
            <w:r w:rsidRPr="000323C4">
              <w:rPr>
                <w:rFonts w:eastAsia="Calibri"/>
                <w:lang w:eastAsia="el-GR" w:bidi="el-GR"/>
              </w:rPr>
              <w:t>…………………………………………………..</w:t>
            </w:r>
          </w:p>
          <w:p w14:paraId="68F0C6FE" w14:textId="77777777" w:rsidR="00185247" w:rsidRPr="000323C4" w:rsidRDefault="00185247" w:rsidP="00185247">
            <w:pPr>
              <w:widowControl w:val="0"/>
              <w:autoSpaceDE w:val="0"/>
              <w:autoSpaceDN w:val="0"/>
              <w:rPr>
                <w:rFonts w:eastAsia="Calibri"/>
                <w:lang w:eastAsia="el-GR" w:bidi="el-GR"/>
              </w:rPr>
            </w:pPr>
          </w:p>
          <w:p w14:paraId="780EF542" w14:textId="77777777" w:rsidR="00185247" w:rsidRPr="000323C4" w:rsidRDefault="00185247" w:rsidP="00185247">
            <w:pPr>
              <w:widowControl w:val="0"/>
              <w:autoSpaceDE w:val="0"/>
              <w:autoSpaceDN w:val="0"/>
              <w:jc w:val="center"/>
              <w:rPr>
                <w:rFonts w:eastAsia="Calibri"/>
                <w:sz w:val="18"/>
                <w:szCs w:val="18"/>
                <w:lang w:eastAsia="el-GR" w:bidi="el-GR"/>
              </w:rPr>
            </w:pPr>
            <w:r w:rsidRPr="000323C4">
              <w:rPr>
                <w:rFonts w:eastAsia="Calibri"/>
                <w:sz w:val="18"/>
                <w:szCs w:val="18"/>
                <w:lang w:eastAsia="el-GR" w:bidi="el-GR"/>
              </w:rPr>
              <w:t>(Ονοματεπώνυμο, σφραγίδα, υπογραφή, ημερομηνία)</w:t>
            </w:r>
          </w:p>
        </w:tc>
      </w:tr>
    </w:tbl>
    <w:p w14:paraId="39ACF2B5" w14:textId="77777777" w:rsidR="00185247" w:rsidRPr="000323C4" w:rsidRDefault="00185247" w:rsidP="00185247">
      <w:pPr>
        <w:widowControl w:val="0"/>
        <w:autoSpaceDE w:val="0"/>
        <w:autoSpaceDN w:val="0"/>
        <w:rPr>
          <w:rFonts w:eastAsia="Calibri"/>
          <w:lang w:eastAsia="el-GR" w:bidi="el-GR"/>
        </w:rPr>
      </w:pPr>
    </w:p>
    <w:p w14:paraId="20C70EBF" w14:textId="77777777" w:rsidR="002C4C26" w:rsidRPr="00185247" w:rsidRDefault="002C4C26" w:rsidP="00185247"/>
    <w:sectPr w:rsidR="002C4C26" w:rsidRPr="00185247" w:rsidSect="00185247">
      <w:pgSz w:w="11906" w:h="16838"/>
      <w:pgMar w:top="426" w:right="851"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247"/>
    <w:rsid w:val="00185247"/>
    <w:rsid w:val="002C4C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D59B2"/>
  <w15:chartTrackingRefBased/>
  <w15:docId w15:val="{AF306F56-E409-495B-B928-5EEFD2A8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85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Char"/>
    <w:uiPriority w:val="9"/>
    <w:qFormat/>
    <w:rsid w:val="00185247"/>
    <w:pPr>
      <w:keepLines w:val="0"/>
      <w:pBdr>
        <w:bottom w:val="single" w:sz="8" w:space="1" w:color="000080"/>
      </w:pBdr>
      <w:tabs>
        <w:tab w:val="left" w:pos="567"/>
      </w:tabs>
      <w:suppressAutoHyphens/>
      <w:spacing w:after="80" w:line="240" w:lineRule="auto"/>
      <w:ind w:left="567" w:hanging="567"/>
      <w:jc w:val="both"/>
      <w:outlineLvl w:val="1"/>
    </w:pPr>
    <w:rPr>
      <w:rFonts w:ascii="Calibri" w:eastAsia="Times New Roman" w:hAnsi="Calibri" w:cs="Times New Roman"/>
      <w:b/>
      <w:color w:val="002060"/>
      <w:sz w:val="24"/>
      <w:szCs w:val="2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185247"/>
    <w:rPr>
      <w:rFonts w:ascii="Calibri" w:eastAsia="Times New Roman" w:hAnsi="Calibri" w:cs="Times New Roman"/>
      <w:b/>
      <w:color w:val="002060"/>
      <w:sz w:val="24"/>
      <w:lang w:val="x-none" w:eastAsia="ar-SA"/>
    </w:rPr>
  </w:style>
  <w:style w:type="character" w:customStyle="1" w:styleId="1Char">
    <w:name w:val="Επικεφαλίδα 1 Char"/>
    <w:basedOn w:val="a0"/>
    <w:link w:val="1"/>
    <w:uiPriority w:val="9"/>
    <w:rsid w:val="0018524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263</Words>
  <Characters>1424</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Κωνσταντινίδης Σταύρος cwdrama</dc:creator>
  <cp:keywords/>
  <dc:description/>
  <cp:lastModifiedBy>Κωνσταντινίδης Σταύρος cwdrama</cp:lastModifiedBy>
  <cp:revision>1</cp:revision>
  <dcterms:created xsi:type="dcterms:W3CDTF">2023-09-20T10:11:00Z</dcterms:created>
  <dcterms:modified xsi:type="dcterms:W3CDTF">2023-09-20T10:15:00Z</dcterms:modified>
</cp:coreProperties>
</file>